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12B" w:rsidRPr="00203E5D" w:rsidRDefault="00F5312B" w:rsidP="00F5312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12B" w:rsidRPr="00203E5D" w:rsidRDefault="00F5312B" w:rsidP="00F5312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5312B" w:rsidRPr="00203E5D" w:rsidRDefault="00F5312B" w:rsidP="00F5312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F5312B" w:rsidRPr="00203E5D" w:rsidRDefault="00F5312B" w:rsidP="00F5312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F5312B" w:rsidRPr="00203E5D" w:rsidRDefault="00F5312B" w:rsidP="00F5312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F5312B" w:rsidRPr="00203E5D" w:rsidRDefault="00F5312B" w:rsidP="00F5312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F5312B" w:rsidRPr="00F5312B" w:rsidRDefault="00F5312B" w:rsidP="00F531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F5312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80</w:t>
      </w:r>
    </w:p>
    <w:p w:rsidR="00F5312B" w:rsidRPr="00203E5D" w:rsidRDefault="00F5312B" w:rsidP="00F531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12B" w:rsidRPr="00203E5D" w:rsidRDefault="00F5312B" w:rsidP="00F531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397B90" w:rsidRPr="00097D11" w:rsidRDefault="00397B90" w:rsidP="007846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022C65" w:rsidRPr="00022C65" w:rsidRDefault="00C01AB8" w:rsidP="007846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022C65" w:rsidRPr="00022C65">
        <w:rPr>
          <w:rFonts w:ascii="Times New Roman" w:hAnsi="Times New Roman" w:cs="Times New Roman"/>
          <w:b/>
          <w:sz w:val="28"/>
          <w:szCs w:val="28"/>
        </w:rPr>
        <w:t>Про надання дозволу на розробку</w:t>
      </w:r>
    </w:p>
    <w:p w:rsidR="00022C65" w:rsidRPr="00022C65" w:rsidRDefault="00022C65" w:rsidP="007846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C65">
        <w:rPr>
          <w:rFonts w:ascii="Times New Roman" w:hAnsi="Times New Roman" w:cs="Times New Roman"/>
          <w:b/>
          <w:sz w:val="28"/>
          <w:szCs w:val="28"/>
        </w:rPr>
        <w:t>проекту землеустрою щодо відведення</w:t>
      </w:r>
    </w:p>
    <w:p w:rsidR="00C01AB8" w:rsidRDefault="00022C65" w:rsidP="007846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2C65">
        <w:rPr>
          <w:rFonts w:ascii="Times New Roman" w:hAnsi="Times New Roman" w:cs="Times New Roman"/>
          <w:b/>
          <w:sz w:val="28"/>
          <w:szCs w:val="28"/>
        </w:rPr>
        <w:t xml:space="preserve">земельної ділянки гр. </w:t>
      </w:r>
      <w:r w:rsidR="00955BC1">
        <w:rPr>
          <w:rFonts w:ascii="Times New Roman" w:hAnsi="Times New Roman" w:cs="Times New Roman"/>
          <w:b/>
          <w:sz w:val="28"/>
          <w:szCs w:val="28"/>
          <w:lang w:val="uk-UA"/>
        </w:rPr>
        <w:t>Шоломіцькому</w:t>
      </w:r>
      <w:r w:rsidRPr="00022C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5BC1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Pr="00022C65">
        <w:rPr>
          <w:rFonts w:ascii="Times New Roman" w:hAnsi="Times New Roman" w:cs="Times New Roman"/>
          <w:b/>
          <w:sz w:val="28"/>
          <w:szCs w:val="28"/>
        </w:rPr>
        <w:t>.</w:t>
      </w:r>
      <w:r w:rsidR="00955BC1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Pr="00022C65">
        <w:rPr>
          <w:rFonts w:ascii="Times New Roman" w:hAnsi="Times New Roman" w:cs="Times New Roman"/>
          <w:b/>
          <w:sz w:val="28"/>
          <w:szCs w:val="28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CD1" w:rsidRPr="00E84F70" w:rsidRDefault="00640CD1" w:rsidP="007846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Default="00955BC1" w:rsidP="0078468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</w:t>
      </w:r>
      <w:r w:rsidR="00022C65">
        <w:rPr>
          <w:rFonts w:ascii="Times New Roman" w:hAnsi="Times New Roman" w:cs="Times New Roman"/>
          <w:sz w:val="28"/>
          <w:szCs w:val="28"/>
          <w:lang w:val="uk-UA"/>
        </w:rPr>
        <w:t>омадянина</w:t>
      </w:r>
      <w:r w:rsidR="00022C65" w:rsidRPr="00022C65"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Шоломіцького Сергія Дмитровича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C01AB8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84688" w:rsidRPr="002D6A0A" w:rsidRDefault="00784688" w:rsidP="0078468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4812" w:rsidRDefault="00C01AB8" w:rsidP="0078468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022C65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r w:rsidR="00955BC1">
        <w:rPr>
          <w:rFonts w:ascii="Times New Roman" w:hAnsi="Times New Roman" w:cs="Times New Roman"/>
          <w:sz w:val="28"/>
          <w:szCs w:val="28"/>
          <w:lang w:val="uk-UA"/>
        </w:rPr>
        <w:t>Шоломіцькому Сергію Дмитровичу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орієнтовною площею 2 га, яка розташована на території Погребищенської міської ради Вінницького району Вінницької області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</w:t>
      </w:r>
      <w:r w:rsidR="00022C65" w:rsidRPr="00022C65">
        <w:rPr>
          <w:rFonts w:ascii="Times New Roman" w:hAnsi="Times New Roman" w:cs="Times New Roman"/>
          <w:sz w:val="28"/>
          <w:szCs w:val="28"/>
          <w:lang w:val="uk-UA"/>
        </w:rPr>
        <w:t>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84688" w:rsidRDefault="00784688" w:rsidP="0078468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5BC1" w:rsidRPr="009D19C2" w:rsidRDefault="00955BC1" w:rsidP="00784688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Рішення сесії про відмову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наданні дозволу на </w:t>
      </w:r>
      <w:r w:rsidRPr="00DF051F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орієнтовною площею 2 га, яка розташована на території Погребищенської міської ради</w:t>
      </w:r>
      <w:proofErr w:type="gramStart"/>
      <w:r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Pr="00DF051F">
        <w:rPr>
          <w:rFonts w:ascii="Times New Roman" w:hAnsi="Times New Roman" w:cs="Times New Roman"/>
          <w:sz w:val="28"/>
          <w:szCs w:val="28"/>
          <w:lang w:val="uk-UA"/>
        </w:rPr>
        <w:t>інницького району Вінницької області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55B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може бути оскаржено в судовому порядку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а саме до Він</w:t>
      </w:r>
      <w:r w:rsidR="007846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н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ицького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окружного адміністративного суду</w:t>
      </w:r>
      <w:r w:rsidRPr="00AD35E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(</w:t>
      </w:r>
      <w:r w:rsidRPr="00955B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вулиця Брацлавська, 14, Вінниця, Вінницька область, 21001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). Відповідно ч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астини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2 ст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атті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122 КАСУ д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ля звернення до адміністративного суду за захистом прав, </w:t>
      </w:r>
      <w:bookmarkStart w:id="0" w:name="_GoBack"/>
      <w:bookmarkEnd w:id="0"/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свобод та інтересів особи встановлюється шестимісячний строк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AD35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який, якщо не встановлено інше, обчислюється з дня, коли особа дізналася або повинна була дізнатися про порушення своїх прав, свобод чи інтересів.</w:t>
      </w:r>
    </w:p>
    <w:p w:rsidR="00955BC1" w:rsidRDefault="00955BC1" w:rsidP="0078468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955BC1" w:rsidP="0078468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784688">
        <w:rPr>
          <w:rFonts w:ascii="Times New Roman" w:hAnsi="Times New Roman" w:cs="Times New Roman"/>
          <w:sz w:val="28"/>
          <w:szCs w:val="28"/>
        </w:rPr>
        <w:t xml:space="preserve"> 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7846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7846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7846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84688" w:rsidRPr="00837C17" w:rsidRDefault="00784688" w:rsidP="00784688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p w:rsidR="002E7834" w:rsidRDefault="002E7834" w:rsidP="007846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</w:pPr>
    </w:p>
    <w:sectPr w:rsidR="002E7834" w:rsidSect="0078468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3559E"/>
    <w:multiLevelType w:val="hybridMultilevel"/>
    <w:tmpl w:val="428C7A98"/>
    <w:lvl w:ilvl="0" w:tplc="D790357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22C65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448D4"/>
    <w:rsid w:val="0026117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3226"/>
    <w:rsid w:val="004C7C66"/>
    <w:rsid w:val="004E59BB"/>
    <w:rsid w:val="004E6164"/>
    <w:rsid w:val="004F10D5"/>
    <w:rsid w:val="00550EF2"/>
    <w:rsid w:val="005B6745"/>
    <w:rsid w:val="005F08CC"/>
    <w:rsid w:val="005F2DC6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4688"/>
    <w:rsid w:val="007867AF"/>
    <w:rsid w:val="007C56FE"/>
    <w:rsid w:val="007F54C4"/>
    <w:rsid w:val="00802377"/>
    <w:rsid w:val="00805795"/>
    <w:rsid w:val="00821189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55BC1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E04B9"/>
    <w:rsid w:val="00DE1AFB"/>
    <w:rsid w:val="00DE4758"/>
    <w:rsid w:val="00DE6393"/>
    <w:rsid w:val="00DF051F"/>
    <w:rsid w:val="00DF4EE0"/>
    <w:rsid w:val="00E01620"/>
    <w:rsid w:val="00E1058B"/>
    <w:rsid w:val="00E105F3"/>
    <w:rsid w:val="00E84F70"/>
    <w:rsid w:val="00E95B77"/>
    <w:rsid w:val="00ED647C"/>
    <w:rsid w:val="00F45878"/>
    <w:rsid w:val="00F5312B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  <w:style w:type="paragraph" w:styleId="a6">
    <w:name w:val="List"/>
    <w:basedOn w:val="a"/>
    <w:semiHidden/>
    <w:unhideWhenUsed/>
    <w:rsid w:val="0078468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78468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784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2021-09-20T08:56:00Z</cp:lastPrinted>
  <dcterms:created xsi:type="dcterms:W3CDTF">2024-08-07T05:16:00Z</dcterms:created>
  <dcterms:modified xsi:type="dcterms:W3CDTF">2024-08-23T12:16:00Z</dcterms:modified>
</cp:coreProperties>
</file>